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6C" w:rsidRPr="00640F6C" w:rsidRDefault="00335DBE" w:rsidP="00640F6C">
      <w:pPr>
        <w:spacing w:before="120"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lang w:bidi="th-TH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  <w:lang w:bidi="th-TH"/>
        </w:rPr>
        <w:t>กระถิน</w:t>
      </w:r>
      <w:r w:rsidR="00AE2D1E">
        <w:rPr>
          <w:rFonts w:ascii="TH NiramitIT๙" w:hAnsi="TH NiramitIT๙" w:cs="TH NiramitIT๙"/>
          <w:b/>
          <w:bCs/>
          <w:sz w:val="32"/>
          <w:szCs w:val="32"/>
          <w:cs/>
          <w:lang w:bidi="th-TH"/>
        </w:rPr>
        <w:t>ลูกผสมพันธุ์ใหม่</w:t>
      </w:r>
    </w:p>
    <w:p w:rsidR="002D4619" w:rsidRDefault="00640F6C" w:rsidP="008A25B1">
      <w:pPr>
        <w:spacing w:before="240" w:after="120" w:line="240" w:lineRule="auto"/>
        <w:ind w:firstLine="709"/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กระถินณรงค์เป็นไม้ตระกูลถั่ว สามารถปลูกและเจริญเติบโตได้ในหลายสภาพท้องที่</w:t>
      </w:r>
      <w:r w:rsidRPr="00640F6C">
        <w:rPr>
          <w:rFonts w:ascii="TH NiramitIT๙" w:hAnsi="TH NiramitIT๙" w:cs="TH NiramitIT๙"/>
          <w:sz w:val="32"/>
          <w:szCs w:val="32"/>
          <w:rtl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จัด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อยู่ในวงศ์</w:t>
      </w:r>
      <w:r w:rsidRPr="00640F6C">
        <w:rPr>
          <w:rFonts w:ascii="TH NiramitIT๙" w:hAnsi="TH NiramitIT๙" w:cs="TH NiramitIT๙"/>
          <w:sz w:val="32"/>
          <w:szCs w:val="32"/>
          <w:rtl/>
          <w:cs/>
        </w:rPr>
        <w:t xml:space="preserve"> </w:t>
      </w:r>
      <w:proofErr w:type="spellStart"/>
      <w:r w:rsidRPr="00640F6C">
        <w:rPr>
          <w:rFonts w:ascii="TH NiramitIT๙" w:hAnsi="TH NiramitIT๙" w:cs="TH NiramitIT๙"/>
          <w:sz w:val="32"/>
          <w:szCs w:val="32"/>
        </w:rPr>
        <w:t>Leguminosae</w:t>
      </w:r>
      <w:proofErr w:type="spellEnd"/>
      <w:r w:rsidRPr="00640F6C">
        <w:rPr>
          <w:rFonts w:ascii="TH NiramitIT๙" w:hAnsi="TH NiramitIT๙" w:cs="TH NiramitIT๙"/>
          <w:sz w:val="32"/>
          <w:szCs w:val="32"/>
        </w:rPr>
        <w:t xml:space="preserve"> 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สกุล</w:t>
      </w:r>
      <w:r w:rsidRPr="00640F6C">
        <w:rPr>
          <w:rFonts w:ascii="TH NiramitIT๙" w:hAnsi="TH NiramitIT๙" w:cs="TH NiramitIT๙"/>
          <w:i/>
          <w:iCs/>
          <w:sz w:val="32"/>
          <w:szCs w:val="32"/>
          <w:cs/>
          <w:lang w:bidi="th-TH"/>
        </w:rPr>
        <w:t xml:space="preserve"> </w:t>
      </w:r>
      <w:r w:rsidRPr="00640F6C">
        <w:rPr>
          <w:rFonts w:ascii="TH NiramitIT๙" w:hAnsi="TH NiramitIT๙" w:cs="TH NiramitIT๙"/>
          <w:i/>
          <w:iCs/>
          <w:sz w:val="32"/>
          <w:szCs w:val="32"/>
          <w:lang w:bidi="th-TH"/>
        </w:rPr>
        <w:t>Acacia</w:t>
      </w:r>
      <w:r w:rsidRPr="00640F6C">
        <w:rPr>
          <w:rFonts w:ascii="TH NiramitIT๙" w:hAnsi="TH NiramitIT๙" w:cs="TH NiramitIT๙"/>
          <w:sz w:val="32"/>
          <w:szCs w:val="32"/>
          <w:lang w:bidi="th-TH"/>
        </w:rPr>
        <w:t xml:space="preserve"> 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มีชื่อทางวิทยาศาสตร์ว่า </w:t>
      </w:r>
      <w:r w:rsidRPr="00640F6C">
        <w:rPr>
          <w:rFonts w:ascii="TH NiramitIT๙" w:hAnsi="TH NiramitIT๙" w:cs="TH NiramitIT๙"/>
          <w:i/>
          <w:iCs/>
          <w:sz w:val="32"/>
          <w:szCs w:val="32"/>
          <w:lang w:bidi="th-TH"/>
        </w:rPr>
        <w:t xml:space="preserve">Acacia </w:t>
      </w:r>
      <w:proofErr w:type="spellStart"/>
      <w:r w:rsidRPr="00640F6C">
        <w:rPr>
          <w:rFonts w:ascii="TH NiramitIT๙" w:hAnsi="TH NiramitIT๙" w:cs="TH NiramitIT๙"/>
          <w:i/>
          <w:iCs/>
          <w:sz w:val="32"/>
          <w:szCs w:val="32"/>
          <w:lang w:bidi="th-TH"/>
        </w:rPr>
        <w:t>auriculiformis</w:t>
      </w:r>
      <w:proofErr w:type="spellEnd"/>
      <w:r w:rsidRPr="00640F6C">
        <w:rPr>
          <w:rFonts w:ascii="TH NiramitIT๙" w:hAnsi="TH NiramitIT๙" w:cs="TH NiramitIT๙"/>
          <w:sz w:val="32"/>
          <w:szCs w:val="32"/>
          <w:lang w:bidi="th-TH"/>
        </w:rPr>
        <w:t xml:space="preserve"> 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มีถิ่นกำเนิดธรรมชาติอยู่ในประเทศออสเตรเลีย </w:t>
      </w:r>
      <w:proofErr w:type="spellStart"/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ปาปัว</w:t>
      </w:r>
      <w:proofErr w:type="spellEnd"/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นิวกินี และอินโดนีเซีย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มีการนำเข้ามาปลูกในประเทศไทย</w:t>
      </w:r>
      <w:r w:rsidR="00D04E51">
        <w:rPr>
          <w:rFonts w:ascii="TH NiramitIT๙" w:hAnsi="TH NiramitIT๙" w:cs="TH NiramitIT๙" w:hint="cs"/>
          <w:sz w:val="32"/>
          <w:szCs w:val="32"/>
          <w:cs/>
          <w:lang w:bidi="th-TH"/>
        </w:rPr>
        <w:t>โดย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เชื่อกันว่าร้อยโทธนณรงค์</w:t>
      </w:r>
      <w:r w:rsidRPr="00640F6C">
        <w:rPr>
          <w:rFonts w:ascii="TH NiramitIT๙" w:hAnsi="TH NiramitIT๙" w:cs="TH NiramitIT๙"/>
          <w:sz w:val="32"/>
          <w:szCs w:val="32"/>
          <w:rtl/>
          <w:cs/>
        </w:rPr>
        <w:t xml:space="preserve"> 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ชวนกิจ</w:t>
      </w:r>
      <w:r w:rsidRPr="00640F6C">
        <w:rPr>
          <w:rFonts w:ascii="TH NiramitIT๙" w:hAnsi="TH NiramitIT๙" w:cs="TH NiramitIT๙"/>
          <w:sz w:val="32"/>
          <w:szCs w:val="32"/>
        </w:rPr>
        <w:t xml:space="preserve"> (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ชวน</w:t>
      </w:r>
      <w:r w:rsidRPr="00640F6C">
        <w:rPr>
          <w:rFonts w:ascii="TH NiramitIT๙" w:hAnsi="TH NiramitIT๙" w:cs="TH NiramitIT๙"/>
          <w:sz w:val="32"/>
          <w:szCs w:val="32"/>
          <w:rtl/>
          <w:cs/>
        </w:rPr>
        <w:t xml:space="preserve"> </w:t>
      </w:r>
      <w:proofErr w:type="spellStart"/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ณรงคะชว</w:t>
      </w:r>
      <w:proofErr w:type="spellEnd"/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นะ</w:t>
      </w:r>
      <w:r w:rsidRPr="00640F6C">
        <w:rPr>
          <w:rFonts w:ascii="TH NiramitIT๙" w:hAnsi="TH NiramitIT๙" w:cs="TH NiramitIT๙"/>
          <w:sz w:val="32"/>
          <w:szCs w:val="32"/>
        </w:rPr>
        <w:t xml:space="preserve">) 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เป็นผู้นำมาปลูกเป็นครั้งแรกเมื่อปี</w:t>
      </w:r>
      <w:r w:rsidRPr="00640F6C">
        <w:rPr>
          <w:rFonts w:ascii="TH NiramitIT๙" w:hAnsi="TH NiramitIT๙" w:cs="TH NiramitIT๙"/>
          <w:sz w:val="32"/>
          <w:szCs w:val="32"/>
          <w:rtl/>
          <w:cs/>
        </w:rPr>
        <w:t xml:space="preserve"> 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พ</w:t>
      </w:r>
      <w:r w:rsidRPr="00640F6C">
        <w:rPr>
          <w:rFonts w:ascii="TH NiramitIT๙" w:hAnsi="TH NiramitIT๙" w:cs="TH NiramitIT๙"/>
          <w:sz w:val="32"/>
          <w:szCs w:val="32"/>
        </w:rPr>
        <w:t>.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ศ</w:t>
      </w:r>
      <w:r w:rsidRPr="00640F6C">
        <w:rPr>
          <w:rFonts w:ascii="TH NiramitIT๙" w:hAnsi="TH NiramitIT๙" w:cs="TH NiramitIT๙"/>
          <w:sz w:val="32"/>
          <w:szCs w:val="32"/>
        </w:rPr>
        <w:t>. 2478</w:t>
      </w:r>
      <w:r w:rsidRPr="00640F6C">
        <w:rPr>
          <w:rFonts w:ascii="TH NiramitIT๙" w:hAnsi="TH NiramitIT๙" w:cs="TH NiramitIT๙"/>
          <w:sz w:val="32"/>
          <w:szCs w:val="32"/>
          <w:lang w:bidi="th-TH"/>
        </w:rPr>
        <w:t xml:space="preserve"> 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ซึ่งกระถินณรงค์ที่นำเข้ามารุ่นแรก</w:t>
      </w:r>
      <w:r w:rsidR="002E6644">
        <w:rPr>
          <w:rFonts w:ascii="TH NiramitIT๙" w:hAnsi="TH NiramitIT๙" w:cs="TH NiramitIT๙" w:hint="cs"/>
          <w:sz w:val="32"/>
          <w:szCs w:val="32"/>
          <w:cs/>
          <w:lang w:bidi="th-TH"/>
        </w:rPr>
        <w:t>อาจมีความหลากหลายทางพันธุกรรมน้อย ทำให้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มีลักษณะลำต้นคดงอ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เรือนยอดแผ่กว้าง เหมาะสำหรับ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ปลูกเป็นไม้ประดับ ให้ร่มเงา 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>ปลูกฟื้นฟูสภาพพื้นที่และปรับปรุงดิน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และเป็น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>ใช้เป็นไม้เชื้อเพลิง</w:t>
      </w:r>
      <w:r w:rsidRPr="00640F6C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ที่ให้พลังความร้อนสูง </w:t>
      </w:r>
    </w:p>
    <w:p w:rsidR="00B51C91" w:rsidRDefault="00D04E51" w:rsidP="00724FAA">
      <w:pPr>
        <w:spacing w:before="120" w:after="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 w:rsidRPr="00B51C91">
        <w:rPr>
          <w:rFonts w:ascii="TH NiramitIT๙" w:hAnsi="TH NiramitIT๙" w:cs="TH NiramitIT๙"/>
          <w:sz w:val="32"/>
          <w:szCs w:val="32"/>
          <w:cs/>
          <w:lang w:bidi="th-TH"/>
        </w:rPr>
        <w:t>กระถินณรงค์มีเนื้อไม้มีสีน้ำตาลอ่อนสวยงาม</w:t>
      </w:r>
      <w:r w:rsidRPr="00B51C91">
        <w:rPr>
          <w:rFonts w:ascii="TH NiramitIT๙" w:hAnsi="TH NiramitIT๙" w:cs="TH NiramitIT๙"/>
          <w:sz w:val="32"/>
          <w:szCs w:val="32"/>
          <w:rtl/>
          <w:cs/>
        </w:rPr>
        <w:t xml:space="preserve"> </w:t>
      </w:r>
      <w:r w:rsidRPr="00B51C91">
        <w:rPr>
          <w:rFonts w:ascii="TH NiramitIT๙" w:hAnsi="TH NiramitIT๙" w:cs="TH NiramitIT๙"/>
          <w:sz w:val="32"/>
          <w:szCs w:val="32"/>
          <w:cs/>
          <w:lang w:bidi="th-TH"/>
        </w:rPr>
        <w:t>ตลอดจนมีการยืดหดตัวน้อยมาก</w:t>
      </w:r>
      <w:r w:rsidRPr="00B51C91">
        <w:rPr>
          <w:rFonts w:ascii="TH NiramitIT๙" w:hAnsi="TH NiramitIT๙" w:cs="TH NiramitIT๙"/>
          <w:sz w:val="32"/>
          <w:szCs w:val="32"/>
          <w:lang w:bidi="th-TH"/>
        </w:rPr>
        <w:t xml:space="preserve"> </w:t>
      </w:r>
      <w:r w:rsidRPr="00B51C91">
        <w:rPr>
          <w:rFonts w:ascii="TH NiramitIT๙" w:hAnsi="TH NiramitIT๙" w:cs="TH NiramitIT๙"/>
          <w:sz w:val="32"/>
          <w:szCs w:val="32"/>
          <w:cs/>
          <w:lang w:bidi="th-TH"/>
        </w:rPr>
        <w:t>เหมาะสำหรับการก่อสร้างและทำเฟอร์นิเจอร์ กรมป่าไม้ โดยสำนักวิจัยและพัฒนาการป่าไม้ จึงได้พยายามพัฒนาพันธุ์ไม้กระถินณรงค์มาอย่างต่อเนื่อง เพื่อให้ได้ต้นที่มีลักษณะลำต้นตรงเปลา เติบโตเร็ว เหมาะสำหรับใช้ในการก่อสร้าง</w:t>
      </w:r>
      <w:r w:rsidR="00736362" w:rsidRPr="00B51C91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และทำเฟอร์นิเจอร์ </w:t>
      </w:r>
    </w:p>
    <w:p w:rsidR="00F60A95" w:rsidRDefault="00B51C91" w:rsidP="00724FAA">
      <w:pPr>
        <w:spacing w:before="120"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EC266A">
        <w:rPr>
          <w:rFonts w:ascii="TH NiramitIT๙" w:hAnsi="TH NiramitIT๙" w:cs="TH NiramitIT๙"/>
          <w:sz w:val="32"/>
          <w:szCs w:val="32"/>
          <w:cs/>
          <w:lang w:bidi="th-TH"/>
        </w:rPr>
        <w:t>กรมป่าไม้ ได้</w:t>
      </w:r>
      <w:r w:rsidR="002E6644">
        <w:rPr>
          <w:rFonts w:ascii="TH NiramitIT๙" w:hAnsi="TH NiramitIT๙" w:cs="TH NiramitIT๙" w:hint="cs"/>
          <w:sz w:val="32"/>
          <w:szCs w:val="32"/>
          <w:cs/>
          <w:lang w:bidi="th-TH"/>
        </w:rPr>
        <w:t>มีการเพิ่มความหลากหลายทางพันธุกรรมและ</w:t>
      </w:r>
      <w:r w:rsidR="00902E1C">
        <w:rPr>
          <w:rFonts w:ascii="TH NiramitIT๙" w:hAnsi="TH NiramitIT๙" w:cs="TH NiramitIT๙" w:hint="cs"/>
          <w:sz w:val="32"/>
          <w:szCs w:val="32"/>
          <w:cs/>
          <w:lang w:bidi="th-TH"/>
        </w:rPr>
        <w:t>ผลิตสายพันธุ์</w:t>
      </w:r>
      <w:r w:rsidR="00C11BE3" w:rsidRPr="00EC266A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กระถินณรงค์ลูกผสม </w:t>
      </w:r>
      <w:r w:rsidRPr="00EC266A">
        <w:rPr>
          <w:rFonts w:ascii="TH NiramitIT๙" w:hAnsi="TH NiramitIT๙" w:cs="TH NiramitIT๙"/>
          <w:sz w:val="32"/>
          <w:szCs w:val="32"/>
          <w:cs/>
          <w:lang w:bidi="th-TH"/>
        </w:rPr>
        <w:t>โดยทำการผสมข้ามสายพันธุ์ระหว่าง</w:t>
      </w:r>
      <w:r w:rsidR="002E6644">
        <w:rPr>
          <w:rFonts w:ascii="TH NiramitIT๙" w:hAnsi="TH NiramitIT๙" w:cs="TH NiramitIT๙" w:hint="cs"/>
          <w:sz w:val="32"/>
          <w:szCs w:val="32"/>
          <w:cs/>
          <w:lang w:bidi="th-TH"/>
        </w:rPr>
        <w:t>แม่ไม้</w:t>
      </w:r>
      <w:r w:rsidRPr="00EC266A">
        <w:rPr>
          <w:rFonts w:ascii="TH NiramitIT๙" w:hAnsi="TH NiramitIT๙" w:cs="TH NiramitIT๙"/>
          <w:sz w:val="32"/>
          <w:szCs w:val="32"/>
          <w:cs/>
          <w:lang w:bidi="th-TH"/>
        </w:rPr>
        <w:t>กระถินณรงค์</w:t>
      </w:r>
      <w:r w:rsidR="00C11BE3" w:rsidRPr="00EC266A">
        <w:rPr>
          <w:rFonts w:ascii="TH NiramitIT๙" w:hAnsi="TH NiramitIT๙" w:cs="TH NiramitIT๙"/>
          <w:sz w:val="32"/>
          <w:szCs w:val="32"/>
          <w:cs/>
          <w:lang w:bidi="th-TH"/>
        </w:rPr>
        <w:t>ต่างถิ่นกำเนิด (</w:t>
      </w:r>
      <w:r w:rsidR="00C11BE3" w:rsidRPr="00EC266A">
        <w:rPr>
          <w:rFonts w:ascii="TH NiramitIT๙" w:hAnsi="TH NiramitIT๙" w:cs="TH NiramitIT๙"/>
          <w:sz w:val="32"/>
          <w:szCs w:val="32"/>
        </w:rPr>
        <w:t xml:space="preserve">Inter-provenances) </w:t>
      </w:r>
      <w:r w:rsidRPr="00EC266A">
        <w:rPr>
          <w:rFonts w:ascii="TH NiramitIT๙" w:hAnsi="TH NiramitIT๙" w:cs="TH NiramitIT๙"/>
          <w:sz w:val="32"/>
          <w:szCs w:val="32"/>
          <w:cs/>
          <w:lang w:bidi="th-TH"/>
        </w:rPr>
        <w:t>จาก</w:t>
      </w:r>
      <w:r w:rsidR="002E6644">
        <w:rPr>
          <w:rFonts w:ascii="TH NiramitIT๙" w:hAnsi="TH NiramitIT๙" w:cs="TH NiramitIT๙" w:hint="cs"/>
          <w:sz w:val="32"/>
          <w:szCs w:val="32"/>
          <w:cs/>
          <w:lang w:bidi="th-TH"/>
        </w:rPr>
        <w:t>ถิ่นกำเนิดใน</w:t>
      </w:r>
      <w:r w:rsidRPr="00EC266A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รัฐ </w:t>
      </w:r>
      <w:r w:rsidRPr="00EC266A">
        <w:rPr>
          <w:rFonts w:ascii="TH NiramitIT๙" w:hAnsi="TH NiramitIT๙" w:cs="TH NiramitIT๙"/>
          <w:sz w:val="32"/>
          <w:szCs w:val="32"/>
        </w:rPr>
        <w:t>Queensland</w:t>
      </w:r>
      <w:r w:rsidRPr="00EC266A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 </w:t>
      </w:r>
      <w:r w:rsidR="00DF51B8">
        <w:rPr>
          <w:rFonts w:ascii="TH NiramitIT๙" w:hAnsi="TH NiramitIT๙" w:cs="TH NiramitIT๙" w:hint="cs"/>
          <w:sz w:val="32"/>
          <w:szCs w:val="32"/>
          <w:cs/>
          <w:lang w:bidi="th-TH"/>
        </w:rPr>
        <w:t>ถิ่นกำเนิดใน</w:t>
      </w:r>
      <w:r w:rsidRPr="00EC266A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เขต </w:t>
      </w:r>
      <w:r w:rsidRPr="00EC266A">
        <w:rPr>
          <w:rFonts w:ascii="TH NiramitIT๙" w:hAnsi="TH NiramitIT๙" w:cs="TH NiramitIT๙"/>
          <w:sz w:val="32"/>
          <w:szCs w:val="32"/>
        </w:rPr>
        <w:t xml:space="preserve">Northern Territory </w:t>
      </w:r>
      <w:r w:rsidRPr="00EC266A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ประเทศออสเตรเลีย และถิ่นกำเนิดจากประเทศ </w:t>
      </w:r>
      <w:r w:rsidRPr="00EC266A">
        <w:rPr>
          <w:rFonts w:ascii="TH NiramitIT๙" w:hAnsi="TH NiramitIT๙" w:cs="TH NiramitIT๙"/>
          <w:sz w:val="32"/>
          <w:szCs w:val="32"/>
          <w:lang w:bidi="th-TH"/>
        </w:rPr>
        <w:t>Papua New Guinea</w:t>
      </w:r>
      <w:r w:rsidRPr="00EC266A">
        <w:rPr>
          <w:rFonts w:ascii="TH NiramitIT๙" w:hAnsi="TH NiramitIT๙" w:cs="TH NiramitIT๙"/>
          <w:sz w:val="32"/>
          <w:szCs w:val="32"/>
        </w:rPr>
        <w:t xml:space="preserve"> </w:t>
      </w:r>
      <w:r w:rsidR="00F60A95">
        <w:rPr>
          <w:rFonts w:ascii="TH NiramitIT๙" w:hAnsi="TH NiramitIT๙" w:cs="TH NiramitIT๙"/>
          <w:sz w:val="32"/>
          <w:szCs w:val="32"/>
          <w:cs/>
          <w:lang w:bidi="th-TH"/>
        </w:rPr>
        <w:t>และ</w:t>
      </w:r>
      <w:r w:rsidR="00DF51B8">
        <w:rPr>
          <w:rFonts w:ascii="TH NiramitIT๙" w:hAnsi="TH NiramitIT๙" w:cs="TH NiramitIT๙" w:hint="cs"/>
          <w:sz w:val="32"/>
          <w:szCs w:val="32"/>
          <w:cs/>
          <w:lang w:bidi="th-TH"/>
        </w:rPr>
        <w:t>ลูกผสม</w:t>
      </w:r>
      <w:r w:rsidR="00EC266A" w:rsidRPr="00EC266A">
        <w:rPr>
          <w:rFonts w:ascii="TH NiramitIT๙" w:hAnsi="TH NiramitIT๙" w:cs="TH NiramitIT๙"/>
          <w:sz w:val="32"/>
          <w:szCs w:val="32"/>
          <w:cs/>
          <w:lang w:bidi="th-TH"/>
        </w:rPr>
        <w:t>ระหว่าง</w:t>
      </w:r>
      <w:r w:rsidR="00DF51B8">
        <w:rPr>
          <w:rFonts w:ascii="TH NiramitIT๙" w:hAnsi="TH NiramitIT๙" w:cs="TH NiramitIT๙" w:hint="cs"/>
          <w:sz w:val="32"/>
          <w:szCs w:val="32"/>
          <w:cs/>
          <w:lang w:bidi="th-TH"/>
        </w:rPr>
        <w:t>แม่ไม้</w:t>
      </w:r>
      <w:r w:rsidR="00EC266A" w:rsidRPr="00EC266A">
        <w:rPr>
          <w:rFonts w:ascii="TH NiramitIT๙" w:hAnsi="TH NiramitIT๙" w:cs="TH NiramitIT๙"/>
          <w:sz w:val="32"/>
          <w:szCs w:val="32"/>
          <w:cs/>
          <w:lang w:bidi="th-TH"/>
        </w:rPr>
        <w:t>กระถินณรงค์</w:t>
      </w:r>
      <w:r w:rsidR="00DF51B8">
        <w:rPr>
          <w:rFonts w:ascii="TH NiramitIT๙" w:hAnsi="TH NiramitIT๙" w:cs="TH NiramitIT๙" w:hint="cs"/>
          <w:sz w:val="32"/>
          <w:szCs w:val="32"/>
          <w:cs/>
          <w:lang w:bidi="th-TH"/>
        </w:rPr>
        <w:t>ใน</w:t>
      </w:r>
      <w:r w:rsidR="00EC266A" w:rsidRPr="00EC266A">
        <w:rPr>
          <w:rFonts w:ascii="TH NiramitIT๙" w:hAnsi="TH NiramitIT๙" w:cs="TH NiramitIT๙"/>
          <w:sz w:val="32"/>
          <w:szCs w:val="32"/>
          <w:cs/>
          <w:lang w:bidi="th-TH"/>
        </w:rPr>
        <w:t>ถิ่นกำเนิดเดียวกัน (</w:t>
      </w:r>
      <w:r w:rsidR="00EC266A" w:rsidRPr="00EC266A">
        <w:rPr>
          <w:rFonts w:ascii="TH NiramitIT๙" w:hAnsi="TH NiramitIT๙" w:cs="TH NiramitIT๙"/>
          <w:sz w:val="32"/>
          <w:szCs w:val="32"/>
        </w:rPr>
        <w:t>Intra-provenance)</w:t>
      </w:r>
      <w:r w:rsidR="00EC266A" w:rsidRPr="00EC266A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 </w:t>
      </w:r>
      <w:r w:rsidR="00F60A95">
        <w:rPr>
          <w:rFonts w:ascii="TH Niramit AS" w:hAnsi="TH Niramit AS" w:cs="TH Niramit AS" w:hint="cs"/>
          <w:sz w:val="32"/>
          <w:szCs w:val="32"/>
          <w:cs/>
          <w:lang w:bidi="th-TH"/>
        </w:rPr>
        <w:t>ปัจจุบันกรมป่าไม้มีกระถินณรงค์ลูกผสม</w:t>
      </w:r>
      <w:r w:rsidR="00DF51B8">
        <w:rPr>
          <w:rFonts w:ascii="TH Niramit AS" w:hAnsi="TH Niramit AS" w:cs="TH Niramit AS" w:hint="cs"/>
          <w:sz w:val="32"/>
          <w:szCs w:val="32"/>
          <w:cs/>
          <w:lang w:bidi="th-TH"/>
        </w:rPr>
        <w:t>อยู่ประมาณ 500 สายต้น (</w:t>
      </w:r>
      <w:r w:rsidR="00DF51B8">
        <w:rPr>
          <w:rFonts w:ascii="TH Niramit AS" w:hAnsi="TH Niramit AS" w:cs="TH Niramit AS"/>
          <w:sz w:val="32"/>
          <w:szCs w:val="32"/>
          <w:lang w:bidi="th-TH"/>
        </w:rPr>
        <w:t>clone)</w:t>
      </w:r>
      <w:r w:rsidR="00DF51B8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ซึ่งได้ทำการทดสอบสายพันธุ์ไปแล้ว</w:t>
      </w:r>
      <w:r w:rsidR="00A51571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20 สายต้น</w:t>
      </w:r>
    </w:p>
    <w:p w:rsidR="00EC266A" w:rsidRPr="00A51571" w:rsidRDefault="00EC266A" w:rsidP="00553721">
      <w:pPr>
        <w:spacing w:after="12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EC266A">
        <w:rPr>
          <w:rFonts w:ascii="TH Niramit AS" w:hAnsi="TH Niramit AS" w:cs="TH Niramit AS"/>
          <w:sz w:val="32"/>
          <w:szCs w:val="32"/>
          <w:cs/>
          <w:lang w:bidi="th-TH"/>
        </w:rPr>
        <w:t>นอกจาก</w:t>
      </w:r>
      <w:r>
        <w:rPr>
          <w:rFonts w:ascii="TH Niramit AS" w:hAnsi="TH Niramit AS" w:cs="TH Niramit AS" w:hint="cs"/>
          <w:sz w:val="32"/>
          <w:szCs w:val="32"/>
          <w:cs/>
          <w:lang w:bidi="th-TH"/>
        </w:rPr>
        <w:t>นี้ยัง</w:t>
      </w:r>
      <w:r w:rsidRPr="00EC266A">
        <w:rPr>
          <w:rFonts w:ascii="TH Niramit AS" w:hAnsi="TH Niramit AS" w:cs="TH Niramit AS"/>
          <w:sz w:val="32"/>
          <w:szCs w:val="32"/>
          <w:cs/>
          <w:lang w:bidi="th-TH"/>
        </w:rPr>
        <w:t>มี</w:t>
      </w:r>
      <w:r w:rsidR="008A25B1">
        <w:rPr>
          <w:rFonts w:ascii="TH Niramit AS" w:hAnsi="TH Niramit AS" w:cs="TH Niramit AS" w:hint="cs"/>
          <w:sz w:val="32"/>
          <w:szCs w:val="32"/>
          <w:cs/>
          <w:lang w:bidi="th-TH"/>
        </w:rPr>
        <w:t>การ</w:t>
      </w:r>
      <w:r w:rsidR="00902E1C">
        <w:rPr>
          <w:rFonts w:ascii="TH Niramit AS" w:hAnsi="TH Niramit AS" w:cs="TH Niramit AS" w:hint="cs"/>
          <w:sz w:val="32"/>
          <w:szCs w:val="32"/>
          <w:cs/>
          <w:lang w:bidi="th-TH"/>
        </w:rPr>
        <w:t>ผลิตสายพันธุ์</w:t>
      </w:r>
      <w:r w:rsidR="00A51571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กระถินลูกผสม </w:t>
      </w:r>
      <w:r>
        <w:rPr>
          <w:rFonts w:ascii="TH Niramit AS" w:hAnsi="TH Niramit AS" w:cs="TH Niramit AS" w:hint="cs"/>
          <w:sz w:val="32"/>
          <w:szCs w:val="32"/>
          <w:cs/>
          <w:lang w:bidi="th-TH"/>
        </w:rPr>
        <w:t>โดย</w:t>
      </w:r>
      <w:r w:rsidR="008A25B1">
        <w:rPr>
          <w:rFonts w:ascii="TH Niramit AS" w:hAnsi="TH Niramit AS" w:cs="TH Niramit AS"/>
          <w:sz w:val="32"/>
          <w:szCs w:val="32"/>
          <w:cs/>
          <w:lang w:bidi="th-TH"/>
        </w:rPr>
        <w:t>การผสมข้ามพันธุ์</w:t>
      </w:r>
      <w:r w:rsidRPr="00EC266A">
        <w:rPr>
          <w:rFonts w:ascii="TH Niramit AS" w:hAnsi="TH Niramit AS" w:cs="TH Niramit AS"/>
          <w:sz w:val="32"/>
          <w:szCs w:val="32"/>
          <w:cs/>
          <w:lang w:bidi="th-TH"/>
        </w:rPr>
        <w:t>ระหว่าง</w:t>
      </w:r>
      <w:r w:rsidR="00DF51B8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ไม้กระถิน </w:t>
      </w:r>
      <w:r w:rsidR="00DF51B8">
        <w:rPr>
          <w:rFonts w:ascii="TH Niramit AS" w:hAnsi="TH Niramit AS" w:cs="TH Niramit AS"/>
          <w:sz w:val="32"/>
          <w:szCs w:val="32"/>
          <w:lang w:bidi="th-TH"/>
        </w:rPr>
        <w:t>Acacia</w:t>
      </w:r>
      <w:r w:rsidR="00DF51B8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ด้วยกัน เช่น </w:t>
      </w:r>
      <w:r w:rsidRPr="00EC266A">
        <w:rPr>
          <w:rFonts w:ascii="TH Niramit AS" w:hAnsi="TH Niramit AS" w:cs="TH Niramit AS"/>
          <w:sz w:val="32"/>
          <w:szCs w:val="32"/>
          <w:cs/>
          <w:lang w:bidi="th-TH"/>
        </w:rPr>
        <w:t>กระถินเทพากับกระถินณรงค์</w:t>
      </w:r>
      <w:r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EC266A">
        <w:rPr>
          <w:rFonts w:ascii="TH Niramit AS" w:hAnsi="TH Niramit AS" w:cs="TH Niramit AS"/>
          <w:sz w:val="32"/>
          <w:szCs w:val="32"/>
          <w:cs/>
          <w:lang w:bidi="th-TH"/>
        </w:rPr>
        <w:t>(</w:t>
      </w:r>
      <w:r w:rsidRPr="00EC266A">
        <w:rPr>
          <w:rFonts w:ascii="TH Niramit AS" w:hAnsi="TH Niramit AS" w:cs="TH Niramit AS"/>
          <w:sz w:val="32"/>
          <w:szCs w:val="32"/>
          <w:lang w:bidi="th-TH"/>
        </w:rPr>
        <w:t>Inter-specific hybrids)</w:t>
      </w:r>
      <w:r w:rsidR="008A25B1">
        <w:rPr>
          <w:rFonts w:ascii="TH Niramit AS" w:hAnsi="TH Niramit AS" w:cs="TH Niramit AS"/>
          <w:sz w:val="32"/>
          <w:szCs w:val="32"/>
          <w:lang w:bidi="th-TH"/>
        </w:rPr>
        <w:t xml:space="preserve"> </w:t>
      </w:r>
      <w:r w:rsidR="00A51571">
        <w:rPr>
          <w:rFonts w:ascii="TH Niramit AS" w:hAnsi="TH Niramit AS" w:cs="TH Niramit AS" w:hint="cs"/>
          <w:sz w:val="32"/>
          <w:szCs w:val="32"/>
          <w:cs/>
          <w:lang w:bidi="th-TH"/>
        </w:rPr>
        <w:t>มีประมาณ 10 สายต้น</w:t>
      </w:r>
      <w:r w:rsidR="00DF51B8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ซึ่งอยู่ระหว่างการทดสอบ</w:t>
      </w:r>
    </w:p>
    <w:p w:rsidR="008A25B1" w:rsidRDefault="004845AB" w:rsidP="00553721">
      <w:pPr>
        <w:spacing w:after="12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 AS" w:hAnsi="TH Niramit AS" w:cs="TH Niramit AS" w:hint="cs"/>
          <w:noProof/>
          <w:sz w:val="32"/>
          <w:szCs w:val="32"/>
          <w:lang w:bidi="th-TH"/>
        </w:rPr>
        <w:drawing>
          <wp:anchor distT="0" distB="0" distL="114300" distR="114300" simplePos="0" relativeHeight="251658240" behindDoc="0" locked="0" layoutInCell="1" allowOverlap="1" wp14:anchorId="24F4FD83" wp14:editId="65AE4568">
            <wp:simplePos x="0" y="0"/>
            <wp:positionH relativeFrom="column">
              <wp:posOffset>3997960</wp:posOffset>
            </wp:positionH>
            <wp:positionV relativeFrom="paragraph">
              <wp:posOffset>770890</wp:posOffset>
            </wp:positionV>
            <wp:extent cx="1922780" cy="1441450"/>
            <wp:effectExtent l="19050" t="0" r="1270" b="0"/>
            <wp:wrapSquare wrapText="bothSides"/>
            <wp:docPr id="3" name="Picture 2" descr="กระถินลูกผส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ระถินลูกผสม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 w:hint="cs"/>
          <w:noProof/>
          <w:sz w:val="32"/>
          <w:szCs w:val="32"/>
          <w:lang w:bidi="th-TH"/>
        </w:rPr>
        <w:drawing>
          <wp:anchor distT="0" distB="0" distL="114300" distR="114300" simplePos="0" relativeHeight="251660288" behindDoc="0" locked="0" layoutInCell="1" allowOverlap="1" wp14:anchorId="69A9972C" wp14:editId="2A195E82">
            <wp:simplePos x="0" y="0"/>
            <wp:positionH relativeFrom="column">
              <wp:posOffset>2067560</wp:posOffset>
            </wp:positionH>
            <wp:positionV relativeFrom="paragraph">
              <wp:posOffset>770890</wp:posOffset>
            </wp:positionV>
            <wp:extent cx="1920875" cy="1441450"/>
            <wp:effectExtent l="19050" t="0" r="3175" b="0"/>
            <wp:wrapSquare wrapText="bothSides"/>
            <wp:docPr id="2" name="Picture 1" descr="กระถินเทพ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ระถินเทพา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 w:hint="cs"/>
          <w:noProof/>
          <w:sz w:val="32"/>
          <w:szCs w:val="32"/>
          <w:lang w:bidi="th-TH"/>
        </w:rPr>
        <w:drawing>
          <wp:anchor distT="0" distB="0" distL="114300" distR="114300" simplePos="0" relativeHeight="251659264" behindDoc="0" locked="0" layoutInCell="1" allowOverlap="1" wp14:anchorId="2A4B6DCE" wp14:editId="2AC043BD">
            <wp:simplePos x="0" y="0"/>
            <wp:positionH relativeFrom="column">
              <wp:posOffset>137160</wp:posOffset>
            </wp:positionH>
            <wp:positionV relativeFrom="paragraph">
              <wp:posOffset>770890</wp:posOffset>
            </wp:positionV>
            <wp:extent cx="1922780" cy="1441450"/>
            <wp:effectExtent l="19050" t="0" r="1270" b="0"/>
            <wp:wrapSquare wrapText="bothSides"/>
            <wp:docPr id="1" name="Picture 0" descr="กระถินณรงค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ระถินณรงค์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1571">
        <w:rPr>
          <w:rFonts w:ascii="TH Niramit AS" w:hAnsi="TH Niramit AS" w:cs="TH Niramit AS" w:hint="cs"/>
          <w:sz w:val="32"/>
          <w:szCs w:val="32"/>
          <w:cs/>
          <w:lang w:bidi="th-TH"/>
        </w:rPr>
        <w:t>ข้อเด่นของ</w:t>
      </w:r>
      <w:r w:rsidR="008A25B1">
        <w:rPr>
          <w:rFonts w:ascii="TH Niramit AS" w:hAnsi="TH Niramit AS" w:cs="TH Niramit AS" w:hint="cs"/>
          <w:sz w:val="32"/>
          <w:szCs w:val="32"/>
          <w:cs/>
          <w:lang w:bidi="th-TH"/>
        </w:rPr>
        <w:t>กระถินณ</w:t>
      </w:r>
      <w:bookmarkStart w:id="0" w:name="_GoBack"/>
      <w:bookmarkEnd w:id="0"/>
      <w:r w:rsidR="008A25B1">
        <w:rPr>
          <w:rFonts w:ascii="TH Niramit AS" w:hAnsi="TH Niramit AS" w:cs="TH Niramit AS" w:hint="cs"/>
          <w:sz w:val="32"/>
          <w:szCs w:val="32"/>
          <w:cs/>
          <w:lang w:bidi="th-TH"/>
        </w:rPr>
        <w:t>รงค์ลูกผสม</w:t>
      </w:r>
      <w:r w:rsidR="00A51571">
        <w:rPr>
          <w:rFonts w:ascii="TH Niramit AS" w:hAnsi="TH Niramit AS" w:cs="TH Niramit AS" w:hint="cs"/>
          <w:sz w:val="32"/>
          <w:szCs w:val="32"/>
          <w:cs/>
          <w:lang w:bidi="th-TH"/>
        </w:rPr>
        <w:t>และกระถินลูกผสมที่แตกต่างจากพันธุ์ดั้งเดิม</w:t>
      </w:r>
      <w:r w:rsidR="008A25B1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คือ ลำต้นตรงเปลา เติบโตดี </w:t>
      </w:r>
      <w:r w:rsidR="008A25B1" w:rsidRPr="00710AE8">
        <w:rPr>
          <w:rFonts w:ascii="TH NiramitIT๙" w:hAnsi="TH NiramitIT๙" w:cs="TH NiramitIT๙"/>
          <w:sz w:val="32"/>
          <w:szCs w:val="32"/>
          <w:cs/>
          <w:lang w:bidi="th-TH"/>
        </w:rPr>
        <w:t>และ</w:t>
      </w:r>
      <w:r w:rsidR="00710AE8" w:rsidRPr="00710AE8">
        <w:rPr>
          <w:rFonts w:ascii="TH NiramitIT๙" w:hAnsi="TH NiramitIT๙" w:cs="TH NiramitIT๙"/>
          <w:sz w:val="32"/>
          <w:szCs w:val="32"/>
          <w:cs/>
          <w:lang w:bidi="th-TH"/>
        </w:rPr>
        <w:t>สามารถปลูกและเจริญเติบโตได้ในหลายสภาพท้องที่</w:t>
      </w:r>
    </w:p>
    <w:p w:rsidR="00A655F5" w:rsidRDefault="00A655F5" w:rsidP="00F261BF">
      <w:pPr>
        <w:spacing w:before="240" w:after="24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lang w:bidi="th-TH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3563620</wp:posOffset>
            </wp:positionH>
            <wp:positionV relativeFrom="paragraph">
              <wp:posOffset>109220</wp:posOffset>
            </wp:positionV>
            <wp:extent cx="958850" cy="1441450"/>
            <wp:effectExtent l="19050" t="0" r="0" b="0"/>
            <wp:wrapSquare wrapText="bothSides"/>
            <wp:docPr id="48" name="Picture 5" descr="S__2754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754158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IT๙" w:hAnsi="TH NiramitIT๙" w:cs="TH Niramit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109220</wp:posOffset>
            </wp:positionV>
            <wp:extent cx="958850" cy="1441450"/>
            <wp:effectExtent l="19050" t="0" r="0" b="0"/>
            <wp:wrapSquare wrapText="bothSides"/>
            <wp:docPr id="47" name="Picture 4" descr="S__2754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754158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IT๙" w:hAnsi="TH NiramitIT๙" w:cs="TH Niramit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109220</wp:posOffset>
            </wp:positionV>
            <wp:extent cx="2162810" cy="1441450"/>
            <wp:effectExtent l="19050" t="0" r="8890" b="0"/>
            <wp:wrapSquare wrapText="bothSides"/>
            <wp:docPr id="46" name="Picture 3" descr="S__27541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754158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IT๙" w:hAnsi="TH NiramitIT๙" w:cs="TH Niramit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4535170</wp:posOffset>
            </wp:positionH>
            <wp:positionV relativeFrom="paragraph">
              <wp:posOffset>109220</wp:posOffset>
            </wp:positionV>
            <wp:extent cx="946785" cy="1441450"/>
            <wp:effectExtent l="19050" t="0" r="5715" b="0"/>
            <wp:wrapSquare wrapText="bothSides"/>
            <wp:docPr id="45" name="Picture 6" descr="S__27541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7541590.jpg"/>
                    <pic:cNvPicPr/>
                  </pic:nvPicPr>
                  <pic:blipFill>
                    <a:blip r:embed="rId12" cstate="print"/>
                    <a:srcRect l="23457" r="22764"/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55F5" w:rsidRDefault="00A655F5" w:rsidP="00F261BF">
      <w:pPr>
        <w:spacing w:before="240" w:after="24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lang w:bidi="th-TH"/>
        </w:rPr>
      </w:pPr>
    </w:p>
    <w:p w:rsidR="00A655F5" w:rsidRDefault="00A655F5" w:rsidP="00F261BF">
      <w:pPr>
        <w:spacing w:before="240" w:after="24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lang w:bidi="th-TH"/>
        </w:rPr>
      </w:pPr>
    </w:p>
    <w:p w:rsidR="004845AB" w:rsidRDefault="004845AB" w:rsidP="00F261BF">
      <w:pPr>
        <w:spacing w:before="240" w:after="24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lang w:bidi="th-TH"/>
        </w:rPr>
      </w:pPr>
    </w:p>
    <w:p w:rsidR="00724FAA" w:rsidRDefault="00EC00A5" w:rsidP="00F261BF">
      <w:pPr>
        <w:spacing w:before="240" w:after="24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lang w:bidi="th-TH"/>
        </w:rPr>
      </w:pPr>
      <w:r>
        <w:rPr>
          <w:rFonts w:ascii="TH NiramitIT๙" w:hAnsi="TH NiramitIT๙" w:cs="TH NiramitIT๙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612140</wp:posOffset>
            </wp:positionV>
            <wp:extent cx="2157730" cy="1436370"/>
            <wp:effectExtent l="19050" t="0" r="0" b="0"/>
            <wp:wrapSquare wrapText="bothSides"/>
            <wp:docPr id="52" name="Picture 51" descr="S__2754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754158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IT๙" w:hAnsi="TH NiramitIT๙" w:cs="TH NiramitIT๙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3407410</wp:posOffset>
            </wp:positionH>
            <wp:positionV relativeFrom="paragraph">
              <wp:posOffset>612140</wp:posOffset>
            </wp:positionV>
            <wp:extent cx="960120" cy="1436370"/>
            <wp:effectExtent l="19050" t="0" r="0" b="0"/>
            <wp:wrapSquare wrapText="bothSides"/>
            <wp:docPr id="53" name="Picture 52" descr="S__27541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754158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IT๙" w:hAnsi="TH NiramitIT๙" w:cs="TH NiramitIT๙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4408805</wp:posOffset>
            </wp:positionH>
            <wp:positionV relativeFrom="paragraph">
              <wp:posOffset>612140</wp:posOffset>
            </wp:positionV>
            <wp:extent cx="1069340" cy="1436370"/>
            <wp:effectExtent l="19050" t="0" r="0" b="0"/>
            <wp:wrapSquare wrapText="bothSides"/>
            <wp:docPr id="50" name="Picture 49" descr="S__27541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7541585.jpg"/>
                    <pic:cNvPicPr/>
                  </pic:nvPicPr>
                  <pic:blipFill>
                    <a:blip r:embed="rId15" cstate="print"/>
                    <a:srcRect l="11619" r="12952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NiramitIT๙" w:hAnsi="TH NiramitIT๙" w:cs="TH NiramitIT๙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612140</wp:posOffset>
            </wp:positionV>
            <wp:extent cx="960120" cy="1436370"/>
            <wp:effectExtent l="19050" t="0" r="0" b="0"/>
            <wp:wrapSquare wrapText="bothSides"/>
            <wp:docPr id="51" name="Picture 50" descr="S__27541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754158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61BF" w:rsidRPr="00F261BF">
        <w:rPr>
          <w:rFonts w:ascii="TH NiramitIT๙" w:hAnsi="TH NiramitIT๙" w:cs="TH NiramitIT๙" w:hint="cs"/>
          <w:b/>
          <w:bCs/>
          <w:sz w:val="32"/>
          <w:szCs w:val="32"/>
          <w:cs/>
          <w:lang w:bidi="th-TH"/>
        </w:rPr>
        <w:t>กระถินณรงค์ลูกผสม</w:t>
      </w:r>
    </w:p>
    <w:p w:rsidR="000114A3" w:rsidRDefault="004845AB" w:rsidP="00EC00A5">
      <w:pPr>
        <w:spacing w:before="480" w:after="24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lang w:bidi="th-TH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  <w:lang w:bidi="th-TH"/>
        </w:rPr>
        <w:t>กระถิน</w:t>
      </w:r>
      <w:r w:rsidR="000114A3" w:rsidRPr="00F261BF">
        <w:rPr>
          <w:rFonts w:ascii="TH NiramitIT๙" w:hAnsi="TH NiramitIT๙" w:cs="TH NiramitIT๙" w:hint="cs"/>
          <w:b/>
          <w:bCs/>
          <w:sz w:val="32"/>
          <w:szCs w:val="32"/>
          <w:cs/>
          <w:lang w:bidi="th-TH"/>
        </w:rPr>
        <w:t>ลูกผสม</w:t>
      </w:r>
    </w:p>
    <w:p w:rsidR="000114A3" w:rsidRPr="00F261BF" w:rsidRDefault="000114A3" w:rsidP="00F261BF">
      <w:pPr>
        <w:spacing w:before="240" w:after="24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cs/>
          <w:lang w:bidi="th-TH"/>
        </w:rPr>
      </w:pPr>
    </w:p>
    <w:sectPr w:rsidR="000114A3" w:rsidRPr="00F261BF" w:rsidSect="00902E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21E4"/>
    <w:multiLevelType w:val="hybridMultilevel"/>
    <w:tmpl w:val="6980AC60"/>
    <w:lvl w:ilvl="0" w:tplc="F5A8B650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197C15C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6C"/>
    <w:rsid w:val="000114A3"/>
    <w:rsid w:val="002A1502"/>
    <w:rsid w:val="002D4619"/>
    <w:rsid w:val="002E6644"/>
    <w:rsid w:val="00335DBE"/>
    <w:rsid w:val="004845AB"/>
    <w:rsid w:val="00511AC6"/>
    <w:rsid w:val="00553721"/>
    <w:rsid w:val="00640F6C"/>
    <w:rsid w:val="00710AE8"/>
    <w:rsid w:val="00724FAA"/>
    <w:rsid w:val="00736362"/>
    <w:rsid w:val="008A25B1"/>
    <w:rsid w:val="00902E1C"/>
    <w:rsid w:val="009953C8"/>
    <w:rsid w:val="00A51571"/>
    <w:rsid w:val="00A52EE8"/>
    <w:rsid w:val="00A655F5"/>
    <w:rsid w:val="00AE2D1E"/>
    <w:rsid w:val="00B51C91"/>
    <w:rsid w:val="00C11BE3"/>
    <w:rsid w:val="00C74CAA"/>
    <w:rsid w:val="00C96EBA"/>
    <w:rsid w:val="00D04E51"/>
    <w:rsid w:val="00DF51B8"/>
    <w:rsid w:val="00EC00A5"/>
    <w:rsid w:val="00EC266A"/>
    <w:rsid w:val="00F261BF"/>
    <w:rsid w:val="00F6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IT๙" w:eastAsiaTheme="minorHAnsi" w:hAnsi="TH NiramitIT๙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F6C"/>
    <w:pPr>
      <w:spacing w:after="200" w:line="276" w:lineRule="auto"/>
    </w:pPr>
    <w:rPr>
      <w:rFonts w:ascii="Calibri" w:eastAsia="Calibri" w:hAnsi="Calibri" w:cs="Angsana New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1BE3"/>
    <w:pPr>
      <w:spacing w:after="200" w:line="276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FAA"/>
    <w:rPr>
      <w:rFonts w:ascii="Tahoma" w:eastAsia="Calibri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IT๙" w:eastAsiaTheme="minorHAnsi" w:hAnsi="TH NiramitIT๙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F6C"/>
    <w:pPr>
      <w:spacing w:after="200" w:line="276" w:lineRule="auto"/>
    </w:pPr>
    <w:rPr>
      <w:rFonts w:ascii="Calibri" w:eastAsia="Calibri" w:hAnsi="Calibri" w:cs="Angsana New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1BE3"/>
    <w:pPr>
      <w:spacing w:after="200" w:line="276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FAA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2017-04-20T03:10:00Z</cp:lastPrinted>
  <dcterms:created xsi:type="dcterms:W3CDTF">2017-04-20T06:52:00Z</dcterms:created>
  <dcterms:modified xsi:type="dcterms:W3CDTF">2017-04-20T06:52:00Z</dcterms:modified>
</cp:coreProperties>
</file>